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D7D" w:rsidRPr="00730F78" w:rsidRDefault="00504D7D" w:rsidP="00504D7D">
      <w:pPr>
        <w:tabs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730F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458692" wp14:editId="78485565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0F30A" wp14:editId="6178771C">
                <wp:simplePos x="0" y="0"/>
                <wp:positionH relativeFrom="column">
                  <wp:posOffset>3547110</wp:posOffset>
                </wp:positionH>
                <wp:positionV relativeFrom="paragraph">
                  <wp:posOffset>-361950</wp:posOffset>
                </wp:positionV>
                <wp:extent cx="2714625" cy="325755"/>
                <wp:effectExtent l="0" t="4445" r="1905" b="31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4D7D" w:rsidRPr="005C73E0" w:rsidRDefault="00504D7D" w:rsidP="00504D7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79.3pt;margin-top:-28.5pt;width:213.7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" stroked="f">
                <v:textbox>
                  <w:txbxContent>
                    <w:p w:rsidR="00504D7D" w:rsidRPr="005C73E0" w:rsidRDefault="00504D7D" w:rsidP="00504D7D">
                      <w:pPr>
                        <w:jc w:val="center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4D7D" w:rsidRPr="00730F78" w:rsidRDefault="00504D7D" w:rsidP="00504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63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04D7D" w:rsidRPr="00730F78" w:rsidTr="00EB024A">
        <w:trPr>
          <w:trHeight w:hRule="exact" w:val="60"/>
        </w:trPr>
        <w:tc>
          <w:tcPr>
            <w:tcW w:w="9606" w:type="dxa"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504D7D" w:rsidRPr="00730F78" w:rsidTr="00EB024A">
        <w:tc>
          <w:tcPr>
            <w:tcW w:w="9606" w:type="dxa"/>
          </w:tcPr>
          <w:p w:rsidR="00504D7D" w:rsidRPr="00730F78" w:rsidRDefault="00504D7D" w:rsidP="00EB024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sz w:val="40"/>
                <w:szCs w:val="20"/>
                <w:lang w:eastAsia="ru-RU"/>
              </w:rPr>
              <w:t xml:space="preserve"> АДМИНИСТРАЦИЯ ВЕРХНЕЛОМОВСКОГО СЕЛЬСОВЕТА НИЖНЕЛОМОВСКОГО РАЙОНА </w:t>
            </w:r>
          </w:p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ПЕНЗЕНСКОЙ ОБЛАСТИ</w:t>
            </w:r>
          </w:p>
        </w:tc>
      </w:tr>
      <w:tr w:rsidR="00504D7D" w:rsidRPr="00730F78" w:rsidTr="00EB024A">
        <w:trPr>
          <w:trHeight w:hRule="exact" w:val="397"/>
        </w:trPr>
        <w:tc>
          <w:tcPr>
            <w:tcW w:w="9606" w:type="dxa"/>
          </w:tcPr>
          <w:p w:rsidR="00504D7D" w:rsidRPr="00730F78" w:rsidRDefault="00504D7D" w:rsidP="00EB02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4D7D" w:rsidRPr="00730F78" w:rsidTr="00EB024A">
        <w:tc>
          <w:tcPr>
            <w:tcW w:w="9606" w:type="dxa"/>
          </w:tcPr>
          <w:p w:rsidR="00504D7D" w:rsidRPr="00730F78" w:rsidRDefault="00504D7D" w:rsidP="00EB024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F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 С П О Р Я Ж Е Н И Е</w:t>
            </w:r>
          </w:p>
        </w:tc>
      </w:tr>
      <w:tr w:rsidR="00504D7D" w:rsidRPr="00730F78" w:rsidTr="00EB024A">
        <w:trPr>
          <w:trHeight w:hRule="exact" w:val="109"/>
        </w:trPr>
        <w:tc>
          <w:tcPr>
            <w:tcW w:w="9606" w:type="dxa"/>
            <w:vAlign w:val="center"/>
          </w:tcPr>
          <w:p w:rsidR="00504D7D" w:rsidRPr="00730F78" w:rsidRDefault="00504D7D" w:rsidP="00EB024A">
            <w:pPr>
              <w:keepNext/>
              <w:tabs>
                <w:tab w:val="left" w:pos="1843"/>
              </w:tabs>
              <w:spacing w:after="0" w:line="12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-5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04D7D" w:rsidRPr="00730F78" w:rsidTr="00EB024A">
        <w:tc>
          <w:tcPr>
            <w:tcW w:w="284" w:type="dxa"/>
            <w:vAlign w:val="bottom"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04D7D" w:rsidRPr="00730F78" w:rsidRDefault="00504D7D" w:rsidP="0050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04D7D" w:rsidRPr="00C756CB" w:rsidRDefault="00504D7D" w:rsidP="0050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D7D" w:rsidRPr="00730F78" w:rsidTr="00EB024A">
        <w:tc>
          <w:tcPr>
            <w:tcW w:w="4650" w:type="dxa"/>
            <w:gridSpan w:val="4"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Верхний Ломов</w:t>
            </w:r>
          </w:p>
        </w:tc>
      </w:tr>
    </w:tbl>
    <w:p w:rsidR="00504D7D" w:rsidRPr="00730F78" w:rsidRDefault="00504D7D" w:rsidP="00504D7D">
      <w:pPr>
        <w:widowControl w:val="0"/>
        <w:numPr>
          <w:ilvl w:val="0"/>
          <w:numId w:val="1"/>
        </w:numPr>
        <w:suppressAutoHyphens/>
        <w:spacing w:after="0" w:line="240" w:lineRule="auto"/>
        <w:ind w:firstLine="85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  плана работы администрации </w:t>
      </w:r>
      <w:proofErr w:type="spellStart"/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сельсовета </w:t>
      </w:r>
      <w:proofErr w:type="spellStart"/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Нижнеломовского</w:t>
      </w:r>
      <w:proofErr w:type="spellEnd"/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района Пензенской области на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30F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504D7D" w:rsidRPr="00730F78" w:rsidRDefault="00504D7D" w:rsidP="00504D7D">
      <w:pPr>
        <w:widowControl w:val="0"/>
        <w:numPr>
          <w:ilvl w:val="0"/>
          <w:numId w:val="1"/>
        </w:numPr>
        <w:suppressAutoHyphens/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 (с последующими изменениями),  руководствуясь статьей 23 Устава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области, </w:t>
      </w:r>
    </w:p>
    <w:p w:rsidR="00504D7D" w:rsidRPr="00730F78" w:rsidRDefault="00504D7D" w:rsidP="00504D7D">
      <w:pPr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 план работы администрации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Пензенской области на 202</w:t>
      </w:r>
      <w:r w:rsidR="00687D5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согласно приложению. </w:t>
      </w:r>
    </w:p>
    <w:p w:rsidR="00504D7D" w:rsidRPr="00730F78" w:rsidRDefault="00504D7D" w:rsidP="00504D7D">
      <w:pPr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распоряжения возложить на главу администрации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области.</w:t>
      </w:r>
    </w:p>
    <w:p w:rsidR="00504D7D" w:rsidRPr="00730F78" w:rsidRDefault="00504D7D" w:rsidP="00504D7D">
      <w:pPr>
        <w:spacing w:after="0" w:line="240" w:lineRule="auto"/>
        <w:ind w:firstLine="8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D7D" w:rsidRPr="00730F78" w:rsidRDefault="00504D7D" w:rsidP="00504D7D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04D7D" w:rsidRPr="00730F78" w:rsidRDefault="00504D7D" w:rsidP="00504D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04D7D" w:rsidRPr="00730F78" w:rsidRDefault="00504D7D" w:rsidP="00504D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04D7D" w:rsidRPr="00730F78" w:rsidRDefault="00504D7D" w:rsidP="00504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504D7D" w:rsidRPr="00730F78" w:rsidRDefault="00504D7D" w:rsidP="00504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сельсовета: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Белонучкин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</w:t>
      </w:r>
    </w:p>
    <w:p w:rsidR="00504D7D" w:rsidRPr="00730F78" w:rsidRDefault="00504D7D" w:rsidP="00504D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</w:t>
      </w: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504D7D" w:rsidRPr="00730F78" w:rsidRDefault="00504D7D" w:rsidP="00504D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распоряжением администрации</w:t>
      </w:r>
    </w:p>
    <w:p w:rsidR="00504D7D" w:rsidRPr="00730F78" w:rsidRDefault="00504D7D" w:rsidP="00504D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504D7D" w:rsidRPr="00730F78" w:rsidRDefault="00504D7D" w:rsidP="00504D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504D7D" w:rsidRPr="00730F78" w:rsidRDefault="00504D7D" w:rsidP="00504D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504D7D" w:rsidRPr="00730F78" w:rsidRDefault="00504D7D" w:rsidP="00504D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87D5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3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.12.2018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7D5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</w:t>
      </w:r>
    </w:p>
    <w:p w:rsidR="00504D7D" w:rsidRPr="00730F78" w:rsidRDefault="00504D7D" w:rsidP="00504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работы администрации </w:t>
      </w:r>
      <w:proofErr w:type="spellStart"/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Верхнеломовского</w:t>
      </w:r>
      <w:proofErr w:type="spellEnd"/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</w:t>
      </w:r>
      <w:proofErr w:type="spellStart"/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Нижнеломовского</w:t>
      </w:r>
      <w:proofErr w:type="spellEnd"/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 Пензенской области на 202</w:t>
      </w:r>
      <w:r w:rsidR="00687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30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tbl>
      <w:tblPr>
        <w:tblStyle w:val="1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580"/>
        <w:gridCol w:w="2106"/>
      </w:tblGrid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31" w:type="dxa"/>
            <w:gridSpan w:val="3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Нормативно – правовое обеспечение деятельности 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принятие нормативно-правовых актов по решению вопросов местного значения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администрации,</w:t>
            </w:r>
          </w:p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специалисты администрации 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245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формирования кадрового резерва</w:t>
            </w:r>
          </w:p>
        </w:tc>
        <w:tc>
          <w:tcPr>
            <w:tcW w:w="1580" w:type="dxa"/>
            <w:vAlign w:val="center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работе с кадрами</w:t>
            </w:r>
          </w:p>
        </w:tc>
      </w:tr>
      <w:tr w:rsidR="00504D7D" w:rsidRPr="00730F78" w:rsidTr="00EB024A">
        <w:trPr>
          <w:trHeight w:val="250"/>
        </w:trPr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245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приема граждан по личным вопросам, работа с обращениями граждан</w:t>
            </w:r>
          </w:p>
        </w:tc>
        <w:tc>
          <w:tcPr>
            <w:tcW w:w="1580" w:type="dxa"/>
            <w:vAlign w:val="center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администрации, зам. главы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245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муниципальными служащими сведений о доходах, об имуществе и обязательствах имущественного характера и организация проверки достоверности представленных сведений</w:t>
            </w:r>
          </w:p>
        </w:tc>
        <w:tc>
          <w:tcPr>
            <w:tcW w:w="1580" w:type="dxa"/>
            <w:vAlign w:val="center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- март</w:t>
            </w:r>
          </w:p>
        </w:tc>
        <w:tc>
          <w:tcPr>
            <w:tcW w:w="2106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работе с кадрами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245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оперативных совещаний при Главе со специалистами поселения, руководителями муниципальных учреждений</w:t>
            </w:r>
          </w:p>
        </w:tc>
        <w:tc>
          <w:tcPr>
            <w:tcW w:w="1580" w:type="dxa"/>
            <w:vAlign w:val="center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и третий вторник месяца</w:t>
            </w:r>
          </w:p>
        </w:tc>
        <w:tc>
          <w:tcPr>
            <w:tcW w:w="2106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5245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общественными организациями, осуществляющими деятельность на территории поселения</w:t>
            </w:r>
          </w:p>
        </w:tc>
        <w:tc>
          <w:tcPr>
            <w:tcW w:w="1580" w:type="dxa"/>
            <w:vAlign w:val="center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по работе с населением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245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Наполнение официального сайта поселения необходимой информацией</w:t>
            </w:r>
          </w:p>
        </w:tc>
        <w:tc>
          <w:tcPr>
            <w:tcW w:w="1580" w:type="dxa"/>
            <w:vAlign w:val="center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ответственный за ведение сайта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5245" w:type="dxa"/>
            <w:vAlign w:val="center"/>
          </w:tcPr>
          <w:p w:rsidR="00504D7D" w:rsidRPr="00730F78" w:rsidRDefault="00504D7D" w:rsidP="00EB0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встреч (сельских сходов) с населением</w:t>
            </w:r>
          </w:p>
        </w:tc>
        <w:tc>
          <w:tcPr>
            <w:tcW w:w="1580" w:type="dxa"/>
            <w:vAlign w:val="center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504D7D" w:rsidRPr="00730F78" w:rsidRDefault="00504D7D" w:rsidP="00EB0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5245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публичных слушаний</w:t>
            </w:r>
          </w:p>
        </w:tc>
        <w:tc>
          <w:tcPr>
            <w:tcW w:w="1580" w:type="dxa"/>
            <w:vAlign w:val="center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6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5245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заседаний Совета общественности</w:t>
            </w:r>
          </w:p>
        </w:tc>
        <w:tc>
          <w:tcPr>
            <w:tcW w:w="1580" w:type="dxa"/>
            <w:vAlign w:val="center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  <w:proofErr w:type="spellEnd"/>
            <w:proofErr w:type="gramEnd"/>
          </w:p>
        </w:tc>
        <w:tc>
          <w:tcPr>
            <w:tcW w:w="2106" w:type="dxa"/>
            <w:vAlign w:val="center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общественности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5245" w:type="dxa"/>
          </w:tcPr>
          <w:p w:rsidR="00504D7D" w:rsidRPr="00730F78" w:rsidRDefault="00504D7D" w:rsidP="00687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главы администрации о работе администрации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рхнеломовского</w:t>
            </w:r>
            <w:proofErr w:type="spellEnd"/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 в 2020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и задачах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квартал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соблюдении правил противопожарной безопасности на территории сельского поселения в весенне-летний период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главы администрации</w:t>
            </w:r>
          </w:p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1.13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работ по предупреждению и ликвидации последствий чрезвычайных ситуаций природного и техногенного характера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дня Главы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администрации.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окончании отопительного сезона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работ по санитарной уборке и благоустройству территории населенных пунктов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администрации.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5245" w:type="dxa"/>
          </w:tcPr>
          <w:p w:rsidR="00504D7D" w:rsidRPr="00730F78" w:rsidRDefault="00504D7D" w:rsidP="00687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подготовке и проведению праздничных мероприятий, посвященных 7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-летию Победы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администрации. </w:t>
            </w:r>
          </w:p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1.18.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летней занятости подростков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подготовке и проведении Дня села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подготовке объектов к работе в осенне-зимний период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июль-сентябрь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1.21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начале отопительного сезона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1.22</w:t>
            </w:r>
          </w:p>
        </w:tc>
        <w:tc>
          <w:tcPr>
            <w:tcW w:w="5245" w:type="dxa"/>
          </w:tcPr>
          <w:p w:rsidR="00504D7D" w:rsidRPr="00730F78" w:rsidRDefault="00504D7D" w:rsidP="00687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проекте бюджета 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 на 202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и плановый период 202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отдела учета и отчетности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5245" w:type="dxa"/>
          </w:tcPr>
          <w:p w:rsidR="00504D7D" w:rsidRPr="00730F78" w:rsidRDefault="00504D7D" w:rsidP="00687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плана работы администрации 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на 202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c>
          <w:tcPr>
            <w:tcW w:w="851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1.26</w:t>
            </w:r>
          </w:p>
        </w:tc>
        <w:tc>
          <w:tcPr>
            <w:tcW w:w="5245" w:type="dxa"/>
          </w:tcPr>
          <w:p w:rsidR="00504D7D" w:rsidRPr="00730F78" w:rsidRDefault="00504D7D" w:rsidP="00687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 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на 202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и плановый период 202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отдела учета и отчетности</w:t>
            </w:r>
          </w:p>
        </w:tc>
      </w:tr>
      <w:tr w:rsidR="00504D7D" w:rsidRPr="00730F78" w:rsidTr="00EB024A">
        <w:tc>
          <w:tcPr>
            <w:tcW w:w="851" w:type="dxa"/>
            <w:tcBorders>
              <w:bottom w:val="single" w:sz="4" w:space="0" w:color="auto"/>
            </w:tcBorders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1.27</w:t>
            </w:r>
          </w:p>
        </w:tc>
        <w:tc>
          <w:tcPr>
            <w:tcW w:w="5245" w:type="dxa"/>
          </w:tcPr>
          <w:p w:rsidR="00504D7D" w:rsidRPr="00730F78" w:rsidRDefault="00504D7D" w:rsidP="00EB0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мерах по усилению пожарной безопасности при проведении новогодних и рождественских мероприятий</w:t>
            </w:r>
          </w:p>
        </w:tc>
        <w:tc>
          <w:tcPr>
            <w:tcW w:w="1580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06" w:type="dxa"/>
          </w:tcPr>
          <w:p w:rsidR="00504D7D" w:rsidRPr="00730F78" w:rsidRDefault="00504D7D" w:rsidP="00EB02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администрации.</w:t>
            </w:r>
          </w:p>
        </w:tc>
      </w:tr>
    </w:tbl>
    <w:tbl>
      <w:tblPr>
        <w:tblW w:w="5130" w:type="pct"/>
        <w:tblCellSpacing w:w="0" w:type="dxa"/>
        <w:tblInd w:w="-194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47"/>
        <w:gridCol w:w="5240"/>
        <w:gridCol w:w="1448"/>
        <w:gridCol w:w="113"/>
        <w:gridCol w:w="2125"/>
      </w:tblGrid>
      <w:tr w:rsidR="00504D7D" w:rsidRPr="00730F78" w:rsidTr="00EB024A">
        <w:trPr>
          <w:tblCellSpacing w:w="0" w:type="dxa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Предупреждение и ликвидация чрезвычайных 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ситуаций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пожарная безопасность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мероприятия  на период весеннего паводка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март-апрель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администрации, зам. главы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обучению населения защиты от опасности, поведения на водоемах через средства массовой информации (листовки, газеты).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квартал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весенних противопожарных мероприятий по опахиванию сел, дорог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май-июнь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населения и предприятий к работам по уборке территорий от мусора, сухой сорной травы, организация субботников по благоустройству территории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администрации, специалисты по работе с населением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населением по проведению инструктажа по пожарной безопасности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Управление муниципальной собственностью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681" w:type="pct"/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подготовка нормативных правовых актов по управлению муниципальным имуществом</w:t>
            </w:r>
          </w:p>
        </w:tc>
        <w:tc>
          <w:tcPr>
            <w:tcW w:w="799" w:type="pct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кадастровый учет и государственная регистрация прав на объекты муниципальной собственности и земельные участки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постановка на учет бесхозяйные объекты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Благоустройство и жилищно-коммунальный комплекс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681" w:type="pct"/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содержанием дорог в зимний и летний периоды</w:t>
            </w:r>
            <w:proofErr w:type="gramEnd"/>
          </w:p>
        </w:tc>
        <w:tc>
          <w:tcPr>
            <w:tcW w:w="799" w:type="pct"/>
            <w:gridSpan w:val="2"/>
            <w:tcBorders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грейдирования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грунтовых дорог, не имеющих твердого покрытия в населенных пунктах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2-3- квартал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681" w:type="pct"/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водопроводных сетей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 квартал</w:t>
            </w:r>
          </w:p>
        </w:tc>
        <w:tc>
          <w:tcPr>
            <w:tcW w:w="108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квартал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</w:t>
            </w:r>
          </w:p>
        </w:tc>
      </w:tr>
      <w:tr w:rsidR="00504D7D" w:rsidRPr="00730F78" w:rsidTr="00EB024A">
        <w:trPr>
          <w:trHeight w:val="555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кладбищ от мусора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квартал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rPr>
          <w:trHeight w:val="510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Мемориала погибшим воинам к 9 Мая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rPr>
          <w:trHeight w:val="510"/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2681" w:type="pct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семинара по благоустройству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</w:tcBorders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 </w:t>
            </w:r>
            <w:r w:rsidRPr="00730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rPr>
          <w:trHeight w:val="540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обследования готовности  теплоисточников к эксплуатации в 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осенне - зимний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период, составление паспортов готовности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июль-август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администрации.</w:t>
            </w:r>
          </w:p>
        </w:tc>
      </w:tr>
      <w:tr w:rsidR="00504D7D" w:rsidRPr="00730F78" w:rsidTr="00EB024A">
        <w:trPr>
          <w:trHeight w:val="510"/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2681" w:type="pct"/>
            <w:tcBorders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«Лучшая усадьба»</w:t>
            </w:r>
          </w:p>
        </w:tc>
        <w:tc>
          <w:tcPr>
            <w:tcW w:w="799" w:type="pct"/>
            <w:gridSpan w:val="2"/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08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Взаимодействие с учреждениями социальной сферы и организация досуга, библиотечного обслуживания населения, спорт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681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Дню защитника Отечества</w:t>
            </w:r>
          </w:p>
        </w:tc>
        <w:tc>
          <w:tcPr>
            <w:tcW w:w="799" w:type="pct"/>
            <w:gridSpan w:val="2"/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23.02.</w:t>
            </w:r>
          </w:p>
        </w:tc>
        <w:tc>
          <w:tcPr>
            <w:tcW w:w="108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МУК БДЦ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2681" w:type="pct"/>
            <w:tcBorders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праздника «Широкая масленица»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МУК БДЦ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5.3.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Праздничные мероприятия,  посвященные Международному Дню 8 марта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08.03.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МУК БДЦ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68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т</w:t>
            </w: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оржественных мероприятий, посвященных 7</w:t>
            </w:r>
            <w:r w:rsidR="00687D5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-й годовщине Победы в Великой Отечественной войне 1941-1945 годов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09.05.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сельсовета,  МУК «БДЦ», МБОУ СОШ, МБОУ ООШ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2681" w:type="pct"/>
            <w:tcBorders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  Международному Дню семьи</w:t>
            </w:r>
          </w:p>
        </w:tc>
        <w:tc>
          <w:tcPr>
            <w:tcW w:w="799" w:type="pct"/>
            <w:gridSpan w:val="2"/>
            <w:tcBorders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«БДЦ», МБОУ СОШ,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открытию летней оздоровительной компании школьников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сельсовета,  МУК «БДЦ», МБОУ СОШ, МБОУ ООШ</w:t>
            </w:r>
          </w:p>
        </w:tc>
      </w:tr>
      <w:tr w:rsidR="00504D7D" w:rsidRPr="00730F78" w:rsidTr="00EB024A">
        <w:trPr>
          <w:trHeight w:val="335"/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2681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Дня Села «С малой Родины моей начинается Россия»</w:t>
            </w:r>
          </w:p>
        </w:tc>
        <w:tc>
          <w:tcPr>
            <w:tcW w:w="79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087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лавы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МУК «БДЦ», МБОУ СОШ, МБОУ ООШ</w:t>
            </w:r>
          </w:p>
        </w:tc>
      </w:tr>
      <w:tr w:rsidR="00504D7D" w:rsidRPr="00730F78" w:rsidTr="00687D5B">
        <w:trPr>
          <w:trHeight w:val="506"/>
          <w:tblCellSpacing w:w="0" w:type="dxa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2681" w:type="pct"/>
            <w:tcBorders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посвященные Международному Дню пожилых людей</w:t>
            </w:r>
          </w:p>
        </w:tc>
        <w:tc>
          <w:tcPr>
            <w:tcW w:w="799" w:type="pct"/>
            <w:gridSpan w:val="2"/>
            <w:tcBorders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сельсовета,  МУК «БДЦ»</w:t>
            </w:r>
          </w:p>
        </w:tc>
      </w:tr>
      <w:tr w:rsidR="00504D7D" w:rsidRPr="00730F78" w:rsidTr="00EB024A">
        <w:trPr>
          <w:trHeight w:val="335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2681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Дню Матери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сельсовета,  МУК «БДЦ»</w:t>
            </w:r>
          </w:p>
        </w:tc>
      </w:tr>
      <w:tr w:rsidR="00504D7D" w:rsidRPr="00730F78" w:rsidTr="00EB024A">
        <w:trPr>
          <w:trHeight w:val="335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2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празднованию  Нового года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«БДЦ», МБОУ СОШ, МБОУ ООШ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5.11.</w:t>
            </w:r>
          </w:p>
        </w:tc>
        <w:tc>
          <w:tcPr>
            <w:tcW w:w="2681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выездные концерты во все деревни и села поселения</w:t>
            </w:r>
          </w:p>
        </w:tc>
        <w:tc>
          <w:tcPr>
            <w:tcW w:w="79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апрель-сентябрь</w:t>
            </w:r>
          </w:p>
        </w:tc>
        <w:tc>
          <w:tcPr>
            <w:tcW w:w="1087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сельсовета,  МУК «БДЦ»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Правоохранительная деятельность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органами внутренних дел по проведению массовых мероприятий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содействия и создание условий для работы участковым уполномоченным полиции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добровольной народной дружины в работе по охране общественного порядка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Десятов А.А.</w:t>
            </w:r>
          </w:p>
        </w:tc>
      </w:tr>
      <w:tr w:rsidR="00504D7D" w:rsidRPr="00730F78" w:rsidTr="00EB024A">
        <w:trPr>
          <w:trHeight w:val="529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Советом общественности по работе в сфере профилактики правонарушений и борьбы с преступностью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7. Работа комиссий при администрации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504D7D" w:rsidRPr="00730F78" w:rsidTr="00EB024A">
        <w:trPr>
          <w:trHeight w:val="1005"/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7.1.</w:t>
            </w:r>
          </w:p>
        </w:tc>
        <w:tc>
          <w:tcPr>
            <w:tcW w:w="2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предупреждению и ликвидации чрезвычайных ситуаций и обеспечению пожарной безопасности  на территории  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сельсовета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района</w:t>
            </w:r>
          </w:p>
        </w:tc>
        <w:tc>
          <w:tcPr>
            <w:tcW w:w="79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</w:t>
            </w:r>
            <w:proofErr w:type="spellEnd"/>
          </w:p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тально</w:t>
            </w:r>
            <w:proofErr w:type="spellEnd"/>
          </w:p>
        </w:tc>
        <w:tc>
          <w:tcPr>
            <w:tcW w:w="1087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2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 о готовности к отопительному сезону</w:t>
            </w:r>
          </w:p>
        </w:tc>
        <w:tc>
          <w:tcPr>
            <w:tcW w:w="79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июль-август</w:t>
            </w:r>
          </w:p>
        </w:tc>
        <w:tc>
          <w:tcPr>
            <w:tcW w:w="1087" w:type="pct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комиссии, глава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268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Призывная комиссия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99" w:type="pct"/>
            <w:gridSpan w:val="2"/>
            <w:tcBorders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Еженедельно</w:t>
            </w:r>
          </w:p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(в период</w:t>
            </w:r>
            <w:proofErr w:type="gramEnd"/>
          </w:p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призыва)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ВУС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 по расходованию средств   резервного фонда  администрации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комиссии, глава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установлению периодов трудовой деятельности, включаемых в стаж  муниципальной службы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Аттестационная  комиссия администрации 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По графику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Председатель комиссии,  глава администрации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Женсовет 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Председатель Совета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687D5B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  ветеранов 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Нижнеломовского</w:t>
            </w:r>
            <w:proofErr w:type="spellEnd"/>
            <w:r w:rsidRP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1087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lang w:eastAsia="ru-RU"/>
              </w:rPr>
              <w:t>Председатель Совета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Финансово-экономическая деятельность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отчета и утверждение отчет об исполнении бюджета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  <w:proofErr w:type="spellEnd"/>
            <w:proofErr w:type="gramEnd"/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сектора учета и отчетности</w:t>
            </w:r>
          </w:p>
        </w:tc>
      </w:tr>
      <w:tr w:rsidR="00504D7D" w:rsidRPr="00730F78" w:rsidTr="00EB024A">
        <w:trPr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фактов не постановки на учет недвижимого имущества и земельных участков гражданами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Специалисты администрации </w:t>
            </w:r>
          </w:p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D7D" w:rsidRPr="00730F78" w:rsidTr="00EB024A">
        <w:trPr>
          <w:trHeight w:val="782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</w:t>
            </w:r>
            <w:proofErr w:type="gram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утверждении</w:t>
            </w:r>
            <w:proofErr w:type="gram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прогноза социально-экономического развития поселения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Специалисты администрации, </w:t>
            </w:r>
          </w:p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сектора учета и отчетности</w:t>
            </w:r>
          </w:p>
        </w:tc>
      </w:tr>
      <w:tr w:rsidR="00504D7D" w:rsidRPr="00730F78" w:rsidTr="00EB024A">
        <w:trPr>
          <w:trHeight w:val="782"/>
          <w:tblCellSpacing w:w="0" w:type="dxa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68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утверждение бюджета на 202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687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годов, разработка и утверждение муниципальной программы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специалист сектора учета и отчетности</w:t>
            </w:r>
          </w:p>
        </w:tc>
      </w:tr>
      <w:tr w:rsidR="00504D7D" w:rsidRPr="00730F78" w:rsidTr="00EB024A">
        <w:trPr>
          <w:trHeight w:val="243"/>
          <w:tblCellSpacing w:w="0" w:type="dxa"/>
        </w:trPr>
        <w:tc>
          <w:tcPr>
            <w:tcW w:w="433" w:type="pct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2681" w:type="pct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Порядок формирования перечня налоговых расходов </w:t>
            </w:r>
            <w:proofErr w:type="spellStart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и их оценки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D7D" w:rsidRPr="00730F78" w:rsidRDefault="00504D7D" w:rsidP="00E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30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специалист сектора учета и отчетности</w:t>
            </w:r>
          </w:p>
        </w:tc>
      </w:tr>
    </w:tbl>
    <w:p w:rsidR="00504D7D" w:rsidRPr="00730F78" w:rsidRDefault="00504D7D" w:rsidP="00504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D7D" w:rsidRDefault="00504D7D" w:rsidP="00504D7D"/>
    <w:p w:rsidR="00A06C23" w:rsidRDefault="00A06C23"/>
    <w:sectPr w:rsidR="00A06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7D"/>
    <w:rsid w:val="00504D7D"/>
    <w:rsid w:val="00687D5B"/>
    <w:rsid w:val="00A0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04D7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04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4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4D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04D7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04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4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4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2021-01-13T05:35:00Z</dcterms:created>
  <dcterms:modified xsi:type="dcterms:W3CDTF">2021-01-13T05:53:00Z</dcterms:modified>
</cp:coreProperties>
</file>